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E53" w:rsidRDefault="00A179F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  <w:kern w:val="0"/>
        </w:rPr>
        <w:t>第６項関係様式①</w:t>
      </w: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2"/>
      </w:tblGrid>
      <w:tr w:rsidR="00550E53" w:rsidTr="00C93C3C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中小企業信用保険法第２条第６項</w:t>
            </w:r>
          </w:p>
          <w:p w:rsidR="00550E53" w:rsidRDefault="00C93C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の規定による認定申請書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 w:rsidP="00C93C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255" w:firstLine="6835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年　　月　　日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C93C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平川市長</w:t>
            </w:r>
            <w:r w:rsidR="00A179F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550E53" w:rsidP="00C93C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 w:rsidP="00C93C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175" w:firstLine="456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550E53" w:rsidRDefault="00A179F0" w:rsidP="00C93C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175" w:firstLine="456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550E53" w:rsidRDefault="00A179F0" w:rsidP="00C93C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175" w:firstLine="456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C93C3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170055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</w:p>
          <w:p w:rsidR="00550E53" w:rsidRPr="003A7D98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7805CE" w:rsidRPr="002A3052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u w:val="single"/>
              </w:rPr>
              <w:t>新型コロナウイルス感染症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Ａ：信用の収縮の発生における最近１か月間の売上高等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550E53" w:rsidRDefault="00A179F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550E53" w:rsidRDefault="00A179F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550E53" w:rsidRDefault="00A179F0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市町村長又は特別区長から認定を受けた後、本認定の有効期間内に金融機関又は信用保証協会に対して、危機関連保証の申込みを行うことが必要です。</w:t>
      </w:r>
    </w:p>
    <w:p w:rsidR="00153D29" w:rsidRDefault="00153D29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tbl>
      <w:tblPr>
        <w:tblStyle w:val="afd"/>
        <w:tblW w:w="9526" w:type="dxa"/>
        <w:tblInd w:w="108" w:type="dxa"/>
        <w:tblLook w:val="04A0" w:firstRow="1" w:lastRow="0" w:firstColumn="1" w:lastColumn="0" w:noHBand="0" w:noVBand="1"/>
      </w:tblPr>
      <w:tblGrid>
        <w:gridCol w:w="9526"/>
      </w:tblGrid>
      <w:tr w:rsidR="00C93C3C" w:rsidTr="00C93C3C">
        <w:trPr>
          <w:trHeight w:val="233"/>
        </w:trPr>
        <w:tc>
          <w:tcPr>
            <w:tcW w:w="9526" w:type="dxa"/>
          </w:tcPr>
          <w:p w:rsidR="00C93C3C" w:rsidRPr="008D6FE8" w:rsidRDefault="00C93C3C" w:rsidP="00550BAC">
            <w:pPr>
              <w:suppressAutoHyphens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1"/>
                <w:szCs w:val="21"/>
              </w:rPr>
            </w:pPr>
            <w:r w:rsidRPr="008D6FE8">
              <w:rPr>
                <w:rFonts w:ascii="ＭＳ ゴシック" w:eastAsia="ＭＳ ゴシック" w:hAnsi="ＭＳ ゴシック" w:cs="ＭＳ ゴシック" w:hint="eastAsia"/>
                <w:color w:val="000000"/>
                <w:sz w:val="21"/>
                <w:szCs w:val="21"/>
              </w:rPr>
              <w:t>認定権者記載欄</w:t>
            </w:r>
          </w:p>
        </w:tc>
      </w:tr>
      <w:tr w:rsidR="00C93C3C" w:rsidTr="00DB3E56">
        <w:trPr>
          <w:trHeight w:hRule="exact" w:val="1985"/>
        </w:trPr>
        <w:tc>
          <w:tcPr>
            <w:tcW w:w="9526" w:type="dxa"/>
          </w:tcPr>
          <w:p w:rsidR="00C93C3C" w:rsidRPr="008D6FE8" w:rsidRDefault="00C93C3C" w:rsidP="00550BAC">
            <w:pPr>
              <w:suppressAutoHyphens/>
              <w:wordWrap w:val="0"/>
              <w:ind w:left="424" w:hangingChars="202" w:hanging="424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1"/>
                <w:szCs w:val="21"/>
              </w:rPr>
            </w:pPr>
            <w:r w:rsidRPr="008D6FE8">
              <w:rPr>
                <w:rFonts w:ascii="ＭＳ ゴシック" w:eastAsia="ＭＳ ゴシック" w:hAnsi="ＭＳ ゴシック" w:cs="ＭＳ ゴシック" w:hint="eastAsia"/>
                <w:color w:val="000000"/>
                <w:sz w:val="21"/>
                <w:szCs w:val="21"/>
              </w:rPr>
              <w:t>平商第　　　号</w:t>
            </w:r>
          </w:p>
          <w:p w:rsidR="00C93C3C" w:rsidRPr="008D6FE8" w:rsidRDefault="00C93C3C" w:rsidP="00550BAC">
            <w:pPr>
              <w:suppressAutoHyphens/>
              <w:wordWrap w:val="0"/>
              <w:ind w:leftChars="100" w:left="424" w:hangingChars="102" w:hanging="214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1"/>
                <w:szCs w:val="21"/>
              </w:rPr>
            </w:pPr>
            <w:r w:rsidRPr="008D6FE8">
              <w:rPr>
                <w:rFonts w:ascii="ＭＳ ゴシック" w:eastAsia="ＭＳ ゴシック" w:hAnsi="ＭＳ ゴシック" w:cs="ＭＳ ゴシック" w:hint="eastAsia"/>
                <w:color w:val="000000"/>
                <w:sz w:val="21"/>
                <w:szCs w:val="21"/>
              </w:rPr>
              <w:t>令和　　年　　月　　日</w:t>
            </w:r>
          </w:p>
          <w:p w:rsidR="00C93C3C" w:rsidRDefault="00C93C3C" w:rsidP="00550BAC">
            <w:pPr>
              <w:suppressAutoHyphens/>
              <w:wordWrap w:val="0"/>
              <w:ind w:leftChars="100" w:left="424" w:hangingChars="102" w:hanging="214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1"/>
                <w:szCs w:val="21"/>
              </w:rPr>
            </w:pPr>
            <w:r w:rsidRPr="008D6FE8">
              <w:rPr>
                <w:rFonts w:ascii="ＭＳ ゴシック" w:eastAsia="ＭＳ ゴシック" w:hAnsi="ＭＳ ゴシック" w:cs="ＭＳ ゴシック" w:hint="eastAsia"/>
                <w:color w:val="000000"/>
                <w:sz w:val="21"/>
                <w:szCs w:val="21"/>
              </w:rPr>
              <w:t>申請のとおり、相違ないことを認定します。</w:t>
            </w:r>
          </w:p>
          <w:p w:rsidR="00C93C3C" w:rsidRDefault="00C93C3C" w:rsidP="00550BAC">
            <w:pPr>
              <w:suppressAutoHyphens/>
              <w:wordWrap w:val="0"/>
              <w:ind w:left="424" w:hangingChars="202" w:hanging="424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1"/>
                <w:szCs w:val="21"/>
              </w:rPr>
              <w:t>（注）本認定書の有効期間：令和　　年　　月　　日から令和　　年　　月　　日まで</w:t>
            </w:r>
          </w:p>
          <w:p w:rsidR="00170055" w:rsidRPr="00170055" w:rsidRDefault="00170055" w:rsidP="00170055">
            <w:pPr>
              <w:suppressAutoHyphens/>
              <w:wordWrap w:val="0"/>
              <w:ind w:left="424" w:hangingChars="202" w:hanging="424"/>
              <w:jc w:val="left"/>
              <w:textAlignment w:val="baseline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C93C3C" w:rsidRPr="008D6FE8" w:rsidRDefault="00C93C3C" w:rsidP="00550BAC">
            <w:pPr>
              <w:suppressAutoHyphens/>
              <w:wordWrap w:val="0"/>
              <w:ind w:firstLineChars="2000" w:firstLine="420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1"/>
                <w:szCs w:val="21"/>
              </w:rPr>
              <w:t xml:space="preserve">認定者　　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㊞</w:t>
            </w:r>
          </w:p>
        </w:tc>
      </w:tr>
    </w:tbl>
    <w:p w:rsidR="00220E0E" w:rsidRDefault="00220E0E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sectPr w:rsidR="00220E0E" w:rsidSect="0046492E">
      <w:footerReference w:type="default" r:id="rId7"/>
      <w:pgSz w:w="11906" w:h="16838" w:code="9"/>
      <w:pgMar w:top="1418" w:right="1134" w:bottom="851" w:left="1134" w:header="85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363" w:rsidRDefault="00714363">
      <w:r>
        <w:separator/>
      </w:r>
    </w:p>
  </w:endnote>
  <w:endnote w:type="continuationSeparator" w:id="0">
    <w:p w:rsidR="00714363" w:rsidRDefault="0071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E53" w:rsidRDefault="00550E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363" w:rsidRDefault="00714363">
      <w:r>
        <w:separator/>
      </w:r>
    </w:p>
  </w:footnote>
  <w:footnote w:type="continuationSeparator" w:id="0">
    <w:p w:rsidR="00714363" w:rsidRDefault="00714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53"/>
    <w:rsid w:val="00153D29"/>
    <w:rsid w:val="00164DE7"/>
    <w:rsid w:val="00170055"/>
    <w:rsid w:val="001771B3"/>
    <w:rsid w:val="00220E0E"/>
    <w:rsid w:val="002A3052"/>
    <w:rsid w:val="003A7D98"/>
    <w:rsid w:val="003E5A51"/>
    <w:rsid w:val="0046492E"/>
    <w:rsid w:val="00550E53"/>
    <w:rsid w:val="005F73E2"/>
    <w:rsid w:val="006041FA"/>
    <w:rsid w:val="00691956"/>
    <w:rsid w:val="00714363"/>
    <w:rsid w:val="007805CE"/>
    <w:rsid w:val="00833154"/>
    <w:rsid w:val="008B0106"/>
    <w:rsid w:val="008B0E18"/>
    <w:rsid w:val="009353C6"/>
    <w:rsid w:val="00950F2E"/>
    <w:rsid w:val="00A179F0"/>
    <w:rsid w:val="00AF5FF2"/>
    <w:rsid w:val="00C93C3C"/>
    <w:rsid w:val="00C96F52"/>
    <w:rsid w:val="00D25A04"/>
    <w:rsid w:val="00D60AF8"/>
    <w:rsid w:val="00DB3E56"/>
    <w:rsid w:val="00E02CAD"/>
    <w:rsid w:val="00EE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B9AE24-B140-4FC1-94A2-BDA0F0E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A0D1B-0ACC-4560-B41E-E885DD69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0505</cp:lastModifiedBy>
  <cp:revision>4</cp:revision>
  <cp:lastPrinted>2020-03-14T02:24:00Z</cp:lastPrinted>
  <dcterms:created xsi:type="dcterms:W3CDTF">2022-01-29T03:21:00Z</dcterms:created>
  <dcterms:modified xsi:type="dcterms:W3CDTF">2022-01-29T03:25:00Z</dcterms:modified>
</cp:coreProperties>
</file>